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>, tj. obvodu, do kterého patří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5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Lze také uvést, pro které kolo voleb má být voličský průkaz vydán. Pokud to volič neuvede, budou mu vydány dva voličské </w:t>
      </w:r>
      <w:proofErr w:type="gramStart"/>
      <w:r w:rsidRPr="00A05006">
        <w:rPr>
          <w:rFonts w:ascii="Arial" w:hAnsi="Arial" w:cs="Arial"/>
        </w:rPr>
        <w:t>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</w:t>
      </w:r>
      <w:proofErr w:type="gramEnd"/>
      <w:r w:rsidRPr="00A05006">
        <w:rPr>
          <w:rFonts w:ascii="Arial" w:hAnsi="Arial" w:cs="Arial"/>
        </w:rPr>
        <w:t xml:space="preserve">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Kdy volič obdrží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obdrží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7245">
    <w:abstractNumId w:val="2"/>
  </w:num>
  <w:num w:numId="2" w16cid:durableId="437912021">
    <w:abstractNumId w:val="0"/>
  </w:num>
  <w:num w:numId="3" w16cid:durableId="203634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9787D"/>
    <w:rsid w:val="000B2E0E"/>
    <w:rsid w:val="00220DB5"/>
    <w:rsid w:val="0024587A"/>
    <w:rsid w:val="00412337"/>
    <w:rsid w:val="00425212"/>
    <w:rsid w:val="00452127"/>
    <w:rsid w:val="004E1227"/>
    <w:rsid w:val="004E4D49"/>
    <w:rsid w:val="005B68E8"/>
    <w:rsid w:val="00614C22"/>
    <w:rsid w:val="006367D3"/>
    <w:rsid w:val="006B22D0"/>
    <w:rsid w:val="00734A47"/>
    <w:rsid w:val="00815443"/>
    <w:rsid w:val="008725B7"/>
    <w:rsid w:val="008E414C"/>
    <w:rsid w:val="00936934"/>
    <w:rsid w:val="009D18A5"/>
    <w:rsid w:val="00A05006"/>
    <w:rsid w:val="00AC4C18"/>
    <w:rsid w:val="00AC554C"/>
    <w:rsid w:val="00B463B4"/>
    <w:rsid w:val="00C03B50"/>
    <w:rsid w:val="00CA1211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www.mvcr.cz/volby/clanek/uzemni-vymezeni-volebnich-obvodu-ve-kterych-se-budou-konat-volby-do-senatu-v-roce-202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Petra Divisova</cp:lastModifiedBy>
  <cp:revision>2</cp:revision>
  <dcterms:created xsi:type="dcterms:W3CDTF">2024-08-05T11:25:00Z</dcterms:created>
  <dcterms:modified xsi:type="dcterms:W3CDTF">2024-08-05T11:25:00Z</dcterms:modified>
</cp:coreProperties>
</file>